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17B8" w:rsidRDefault="005117B8" w:rsidP="0051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  <w:lang w:val="kk-KZ"/>
        </w:rPr>
        <w:t>базалары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5117B8">
        <w:rPr>
          <w:rFonts w:ascii="Times New Roman" w:hAnsi="Times New Roman" w:cs="Times New Roman"/>
          <w:sz w:val="28"/>
          <w:szCs w:val="28"/>
          <w:lang w:val="en-US"/>
        </w:rPr>
        <w:t>Digital Systems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117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«АРТ Technology»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3. «Цифровые реализации»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4. «КомСити Шымкент»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5. «Корпорация Сити-Строй»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6. </w:t>
      </w:r>
      <w:r w:rsidRPr="005117B8">
        <w:rPr>
          <w:rFonts w:ascii="Times New Roman" w:hAnsi="Times New Roman"/>
          <w:sz w:val="28"/>
          <w:szCs w:val="28"/>
        </w:rPr>
        <w:t>«Кар-Тел»</w:t>
      </w:r>
      <w:r w:rsidRPr="005117B8">
        <w:rPr>
          <w:rFonts w:ascii="Times New Roman" w:hAnsi="Times New Roman"/>
          <w:sz w:val="28"/>
          <w:szCs w:val="28"/>
          <w:lang w:val="kk-KZ"/>
        </w:rPr>
        <w:t xml:space="preserve">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«Корпорация Аманта»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8. </w:t>
      </w:r>
      <w:r w:rsidRPr="005117B8">
        <w:rPr>
          <w:rFonts w:ascii="Times New Roman" w:hAnsi="Times New Roman"/>
          <w:sz w:val="28"/>
          <w:szCs w:val="28"/>
          <w:lang w:val="kk-KZ"/>
        </w:rPr>
        <w:t>«Азаматтарға арналған үкімет» мемлекеттік корпорациясы» КеАҚ,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«Ұлттық ақпараттық технологиялар» АҚ, Астана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10. «Казатомпром-SauRan» ЖШС, Түркістан облысы, Созақ ауданы.</w:t>
      </w: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2019 жылы «Ұлттық ақпараттық технологиялар» акционерлік қоғамымен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 (Нұр-Сұлтан қаласы)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 кәсіптік парктика өткізу бойынша меморандумға қол қойылды.</w:t>
      </w: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База практики: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«Digital Systems»,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«АРТ Technology»,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«Цифровые реализации»,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«КомСити Шымкент»,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«Корпорация Сити-Строй»,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sz w:val="28"/>
          <w:szCs w:val="28"/>
        </w:rPr>
        <w:t>«Кар-Тел»</w:t>
      </w:r>
      <w:r w:rsidRPr="005117B8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687D25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>«Корпорация Аманта»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Шымкент;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8.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НАО 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87D25" w:rsidRPr="00687D25">
        <w:rPr>
          <w:rFonts w:ascii="Times New Roman" w:hAnsi="Times New Roman" w:cs="Times New Roman"/>
          <w:sz w:val="28"/>
          <w:szCs w:val="28"/>
          <w:shd w:val="clear" w:color="auto" w:fill="FAFAFC"/>
        </w:rPr>
        <w:t>«Государственная корпорация «Правительство для граждан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117B8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87D25">
        <w:rPr>
          <w:rFonts w:ascii="Times New Roman" w:hAnsi="Times New Roman"/>
          <w:sz w:val="28"/>
          <w:szCs w:val="28"/>
          <w:lang w:val="kk-KZ"/>
        </w:rPr>
        <w:t xml:space="preserve">город </w:t>
      </w:r>
      <w:r w:rsidRPr="005117B8">
        <w:rPr>
          <w:rFonts w:ascii="Times New Roman" w:hAnsi="Times New Roman"/>
          <w:sz w:val="28"/>
          <w:szCs w:val="28"/>
          <w:lang w:val="kk-KZ"/>
        </w:rPr>
        <w:t>Шымкент;</w:t>
      </w:r>
    </w:p>
    <w:p w:rsidR="005117B8" w:rsidRPr="00687D25" w:rsidRDefault="005117B8" w:rsidP="00687D25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lang w:val="kk-KZ"/>
        </w:rPr>
      </w:pPr>
      <w:r w:rsidRPr="00687D25">
        <w:rPr>
          <w:b w:val="0"/>
          <w:sz w:val="28"/>
          <w:szCs w:val="28"/>
          <w:lang w:val="kk-KZ"/>
        </w:rPr>
        <w:t xml:space="preserve">9. </w:t>
      </w:r>
      <w:r w:rsidR="00687D25">
        <w:rPr>
          <w:b w:val="0"/>
          <w:sz w:val="28"/>
          <w:szCs w:val="28"/>
          <w:lang w:val="kk-KZ"/>
        </w:rPr>
        <w:t xml:space="preserve">АО </w:t>
      </w:r>
      <w:r w:rsidRPr="00687D25">
        <w:rPr>
          <w:b w:val="0"/>
          <w:color w:val="000000"/>
          <w:sz w:val="28"/>
          <w:szCs w:val="28"/>
          <w:lang w:val="kk-KZ"/>
        </w:rPr>
        <w:t>«</w:t>
      </w:r>
      <w:r w:rsidR="00687D25" w:rsidRPr="00687D25">
        <w:rPr>
          <w:b w:val="0"/>
          <w:sz w:val="28"/>
          <w:szCs w:val="28"/>
        </w:rPr>
        <w:t>национальные</w:t>
      </w:r>
      <w:r w:rsidR="00687D25">
        <w:rPr>
          <w:b w:val="0"/>
          <w:sz w:val="28"/>
          <w:szCs w:val="28"/>
          <w:lang w:val="kk-KZ"/>
        </w:rPr>
        <w:t xml:space="preserve"> </w:t>
      </w:r>
      <w:r w:rsidR="00687D25" w:rsidRPr="00687D25">
        <w:rPr>
          <w:b w:val="0"/>
          <w:sz w:val="28"/>
          <w:szCs w:val="28"/>
        </w:rPr>
        <w:t>информационные</w:t>
      </w:r>
      <w:r w:rsidR="00687D25">
        <w:rPr>
          <w:b w:val="0"/>
          <w:sz w:val="28"/>
          <w:szCs w:val="28"/>
          <w:lang w:val="kk-KZ"/>
        </w:rPr>
        <w:t xml:space="preserve"> </w:t>
      </w:r>
      <w:r w:rsidR="00687D25" w:rsidRPr="00687D25">
        <w:rPr>
          <w:b w:val="0"/>
          <w:sz w:val="28"/>
          <w:szCs w:val="28"/>
        </w:rPr>
        <w:t>технологии</w:t>
      </w:r>
      <w:r w:rsidRPr="00687D25">
        <w:rPr>
          <w:b w:val="0"/>
          <w:sz w:val="28"/>
          <w:szCs w:val="28"/>
          <w:lang w:val="kk-KZ"/>
        </w:rPr>
        <w:t>»</w:t>
      </w:r>
      <w:r w:rsidRPr="00687D25">
        <w:rPr>
          <w:b w:val="0"/>
          <w:color w:val="000000"/>
          <w:sz w:val="28"/>
          <w:szCs w:val="28"/>
          <w:lang w:val="kk-KZ"/>
        </w:rPr>
        <w:t>,</w:t>
      </w:r>
      <w:r w:rsidR="00687D25">
        <w:rPr>
          <w:b w:val="0"/>
          <w:color w:val="000000"/>
          <w:sz w:val="28"/>
          <w:szCs w:val="28"/>
          <w:lang w:val="kk-KZ"/>
        </w:rPr>
        <w:t xml:space="preserve"> город Астана</w:t>
      </w:r>
      <w:r w:rsidRPr="00687D25">
        <w:rPr>
          <w:b w:val="0"/>
          <w:color w:val="000000"/>
          <w:sz w:val="28"/>
          <w:szCs w:val="28"/>
          <w:lang w:val="kk-KZ"/>
        </w:rPr>
        <w:t>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10.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ТОО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«Казатомпром-SauRan», 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>Туркестанская область, Сузакский район.</w:t>
      </w:r>
    </w:p>
    <w:p w:rsidR="005117B8" w:rsidRDefault="00687D25" w:rsidP="00687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2019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году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подписан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меморандум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акционерным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обществом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Национальные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информационные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технологии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(г.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Нур-Султан)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по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проведению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профессиональной практики</w:t>
      </w:r>
      <w:r w:rsidRPr="00687D25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687D25" w:rsidRDefault="00687D25" w:rsidP="00687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87D25" w:rsidRDefault="00687D25" w:rsidP="00687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>Practice base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Digital Systems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ART Technology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Digital Implementations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>4. KomCity Shymkent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City-Stroy Corporation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Kar-Tel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>Amanta Corporation</w:t>
      </w:r>
      <w:r w:rsidR="00AF1D0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LLP,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>8. N</w:t>
      </w:r>
      <w:r w:rsidR="00AF1D02">
        <w:rPr>
          <w:rFonts w:ascii="Times New Roman" w:hAnsi="Times New Roman" w:cs="Times New Roman"/>
          <w:sz w:val="28"/>
          <w:szCs w:val="28"/>
          <w:lang w:val="en-US"/>
        </w:rPr>
        <w:t>JSC</w:t>
      </w:r>
      <w:r w:rsidRPr="00687D25">
        <w:rPr>
          <w:rFonts w:ascii="Times New Roman" w:hAnsi="Times New Roman" w:cs="Times New Roman"/>
          <w:sz w:val="28"/>
          <w:szCs w:val="28"/>
          <w:lang w:val="kk-KZ"/>
        </w:rPr>
        <w:t xml:space="preserve"> ""State Corporation "Government for Citizens", Shymkent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>9. JSC "National Information Technologies", Astana city;</w:t>
      </w:r>
    </w:p>
    <w:p w:rsidR="00687D25" w:rsidRPr="00687D25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t>10. Kazatomprom-SauRan LLP, Turkestan region, Suzak district.</w:t>
      </w:r>
    </w:p>
    <w:p w:rsidR="00687D25" w:rsidRPr="005117B8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7D25">
        <w:rPr>
          <w:rFonts w:ascii="Times New Roman" w:hAnsi="Times New Roman" w:cs="Times New Roman"/>
          <w:sz w:val="28"/>
          <w:szCs w:val="28"/>
          <w:lang w:val="kk-KZ"/>
        </w:rPr>
        <w:lastRenderedPageBreak/>
        <w:t>In 2019, a memorandum was signed with the joint-stock company "National Information Technologies" (Nur-Sultan) on conducting professional practice.</w:t>
      </w:r>
    </w:p>
    <w:sectPr w:rsidR="00687D25" w:rsidRPr="0051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B8"/>
    <w:rsid w:val="005117B8"/>
    <w:rsid w:val="00687D25"/>
    <w:rsid w:val="00AF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7D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405_2</dc:creator>
  <cp:keywords/>
  <dc:description/>
  <cp:lastModifiedBy>405_2</cp:lastModifiedBy>
  <cp:revision>2</cp:revision>
  <dcterms:created xsi:type="dcterms:W3CDTF">2023-03-24T10:46:00Z</dcterms:created>
  <dcterms:modified xsi:type="dcterms:W3CDTF">2023-03-24T11:07:00Z</dcterms:modified>
</cp:coreProperties>
</file>