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1FE9" w14:textId="72CDC12B" w:rsidR="00BA5BFC" w:rsidRPr="00C470DB" w:rsidRDefault="00C4506C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695FFB" w:rsidRPr="00C470DB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1E66E877" w14:textId="77777777" w:rsidR="00695FFB" w:rsidRPr="00C470DB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CF0E742" w14:textId="6D8CC658" w:rsidR="00695FFB" w:rsidRPr="00C470D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>Үміткердің</w:t>
      </w:r>
      <w:r w:rsidR="00A777D7"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АЖТ:</w:t>
      </w: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E27E9"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4173"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>Ботабаев Нуржан Еркебаевич</w:t>
      </w:r>
    </w:p>
    <w:p w14:paraId="70E4BA7F" w14:textId="77777777" w:rsidR="00695FFB" w:rsidRPr="00C470DB" w:rsidRDefault="00695FFB" w:rsidP="00695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Автордың </w:t>
      </w:r>
      <w:r w:rsidR="00CC2957" w:rsidRPr="00C470DB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идентификаторы</w:t>
      </w: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11D38D28" w14:textId="66710ECD" w:rsidR="00695FFB" w:rsidRPr="00C470D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>Scopus Author ID:</w:t>
      </w:r>
      <w:r w:rsidRPr="00C470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https://www.scopus.com/authid/detail.uri?authorId=</w:t>
      </w:r>
      <w:r w:rsidR="00A84173"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57189493892 </w:t>
      </w:r>
      <w:r w:rsidRPr="00C470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BDAE41C" w14:textId="3FF0BF48" w:rsidR="00695FFB" w:rsidRPr="00C470D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>Web of Science Researcher ID:</w:t>
      </w:r>
      <w:r w:rsidRPr="00C470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173"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>GLT-1632-2022</w:t>
      </w:r>
    </w:p>
    <w:p w14:paraId="176E094D" w14:textId="113C9897" w:rsidR="00695FFB" w:rsidRPr="00C470D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70DB">
        <w:rPr>
          <w:rFonts w:ascii="Times New Roman" w:hAnsi="Times New Roman" w:cs="Times New Roman"/>
          <w:b/>
          <w:sz w:val="24"/>
          <w:szCs w:val="24"/>
          <w:lang w:val="kk-KZ"/>
        </w:rPr>
        <w:t>ORCID:</w:t>
      </w:r>
      <w:r w:rsidRPr="00C470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https://orcid.org/</w:t>
      </w:r>
      <w:r w:rsidR="00A84173" w:rsidRPr="00C470DB">
        <w:rPr>
          <w:rFonts w:ascii="Times New Roman" w:hAnsi="Times New Roman" w:cs="Times New Roman"/>
          <w:sz w:val="24"/>
          <w:szCs w:val="24"/>
          <w:u w:val="single"/>
          <w:lang w:val="kk-KZ"/>
        </w:rPr>
        <w:t>0000-0001-8999-7801</w:t>
      </w:r>
    </w:p>
    <w:p w14:paraId="73677DA6" w14:textId="77777777" w:rsidR="00695FFB" w:rsidRPr="00C470DB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W w:w="15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2190"/>
        <w:gridCol w:w="1203"/>
        <w:gridCol w:w="2511"/>
        <w:gridCol w:w="1418"/>
        <w:gridCol w:w="1134"/>
        <w:gridCol w:w="2409"/>
        <w:gridCol w:w="2268"/>
        <w:gridCol w:w="1673"/>
      </w:tblGrid>
      <w:tr w:rsidR="007B215F" w:rsidRPr="00C470DB" w14:paraId="330ACFEB" w14:textId="77777777" w:rsidTr="00D62D1C">
        <w:tc>
          <w:tcPr>
            <w:tcW w:w="532" w:type="dxa"/>
          </w:tcPr>
          <w:p w14:paraId="644C4FB9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190" w:type="dxa"/>
          </w:tcPr>
          <w:p w14:paraId="5E9B6750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203" w:type="dxa"/>
          </w:tcPr>
          <w:p w14:paraId="0AD7529D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="002134E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түрі (мақала, шолу, т.б.)</w:t>
            </w:r>
          </w:p>
        </w:tc>
        <w:tc>
          <w:tcPr>
            <w:tcW w:w="2511" w:type="dxa"/>
          </w:tcPr>
          <w:p w14:paraId="01890FC1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атауы, жариялау жылы (деректер базалары бойынша), DOI</w:t>
            </w:r>
          </w:p>
        </w:tc>
        <w:tc>
          <w:tcPr>
            <w:tcW w:w="1418" w:type="dxa"/>
          </w:tcPr>
          <w:p w14:paraId="022E13DE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Citation Reports деректері бойынша импакт факторы және ғылым саласы</w:t>
            </w:r>
          </w:p>
        </w:tc>
        <w:tc>
          <w:tcPr>
            <w:tcW w:w="1134" w:type="dxa"/>
          </w:tcPr>
          <w:p w14:paraId="3CBCDA55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деректер базасын</w:t>
            </w:r>
            <w:r w:rsidR="00EE023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индексі</w:t>
            </w:r>
          </w:p>
        </w:tc>
        <w:tc>
          <w:tcPr>
            <w:tcW w:w="2409" w:type="dxa"/>
          </w:tcPr>
          <w:p w14:paraId="3410B413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2268" w:type="dxa"/>
          </w:tcPr>
          <w:p w14:paraId="7FD9092D" w14:textId="77777777" w:rsidR="00695FFB" w:rsidRPr="00C470D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673" w:type="dxa"/>
          </w:tcPr>
          <w:p w14:paraId="4442001A" w14:textId="7493D16D" w:rsidR="00695FFB" w:rsidRPr="00C470DB" w:rsidRDefault="005A17CD" w:rsidP="00E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</w:t>
            </w:r>
            <w:r w:rsidR="00EE023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E4D1A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понденция үшін автор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7B215F" w:rsidRPr="00C470DB" w14:paraId="7287CA98" w14:textId="77777777" w:rsidTr="00D62D1C">
        <w:tc>
          <w:tcPr>
            <w:tcW w:w="532" w:type="dxa"/>
          </w:tcPr>
          <w:p w14:paraId="40D7487B" w14:textId="77777777" w:rsidR="00695FFB" w:rsidRPr="00C470DB" w:rsidRDefault="005A17CD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90" w:type="dxa"/>
          </w:tcPr>
          <w:p w14:paraId="1E0475EB" w14:textId="4958FD37" w:rsidR="00695FFB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Changes of color and antibacterial characteristics of knitted fabrics dyed with reactive dyes after treatment with a nanocomposition of silver and carboxymethyl starch</w:t>
            </w:r>
          </w:p>
        </w:tc>
        <w:tc>
          <w:tcPr>
            <w:tcW w:w="1203" w:type="dxa"/>
          </w:tcPr>
          <w:p w14:paraId="2C2C8D0B" w14:textId="77777777" w:rsidR="00695FFB" w:rsidRPr="00C470DB" w:rsidRDefault="002134E1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11" w:type="dxa"/>
          </w:tcPr>
          <w:p w14:paraId="442B9C36" w14:textId="62B16E1B" w:rsidR="00695FFB" w:rsidRPr="00C470DB" w:rsidRDefault="00A84173" w:rsidP="00D3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Textile Rese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arch Journal, 2022, 92(17–18), 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Pp. 3120–3129, DOI: 10.1177/00405175211050512,</w:t>
            </w:r>
          </w:p>
        </w:tc>
        <w:tc>
          <w:tcPr>
            <w:tcW w:w="1418" w:type="dxa"/>
          </w:tcPr>
          <w:p w14:paraId="7A530DCE" w14:textId="55E64F9C" w:rsidR="00695FFB" w:rsidRPr="00C470DB" w:rsidRDefault="0037772A" w:rsidP="0037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Impact Factor for 2021 is equal to </w:t>
            </w:r>
            <w:r w:rsidR="00C470DB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2,455</w:t>
            </w:r>
            <w:r w:rsidR="00B37E3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814ACD1" w14:textId="63083747" w:rsidR="00B37E31" w:rsidRPr="00C470DB" w:rsidRDefault="00B37E31" w:rsidP="00C47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318FD26" w14:textId="77777777" w:rsidR="0037772A" w:rsidRDefault="0037772A" w:rsidP="00A27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772A">
              <w:rPr>
                <w:rFonts w:ascii="Times New Roman" w:hAnsi="Times New Roman" w:cs="Times New Roman"/>
                <w:lang w:val="kk-KZ"/>
              </w:rPr>
              <w:t xml:space="preserve">in materials science, textiles </w:t>
            </w:r>
          </w:p>
          <w:p w14:paraId="2C36A8AA" w14:textId="70B44E34" w:rsidR="00695FFB" w:rsidRPr="00C470DB" w:rsidRDefault="00C470DB" w:rsidP="00A27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0DB">
              <w:rPr>
                <w:rFonts w:ascii="Times New Roman" w:hAnsi="Times New Roman" w:cs="Times New Roman"/>
                <w:lang w:val="kk-KZ"/>
              </w:rPr>
              <w:t>– Q2</w:t>
            </w:r>
          </w:p>
        </w:tc>
        <w:tc>
          <w:tcPr>
            <w:tcW w:w="2409" w:type="dxa"/>
          </w:tcPr>
          <w:p w14:paraId="046F64DE" w14:textId="4FA1864D" w:rsidR="00D62D1C" w:rsidRPr="00C470DB" w:rsidRDefault="00AC4BF2" w:rsidP="00957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CiteScore 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– 4,0 </w:t>
            </w:r>
            <w:r w:rsidRPr="00A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 w:rsidR="009572F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50%</w:t>
            </w:r>
            <w:r w:rsidRPr="00A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D1C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Materials Science </w:t>
            </w:r>
          </w:p>
        </w:tc>
        <w:tc>
          <w:tcPr>
            <w:tcW w:w="2268" w:type="dxa"/>
          </w:tcPr>
          <w:p w14:paraId="77FDE389" w14:textId="77777777" w:rsidR="00A84173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Ainur Bektursunova, 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Nurzhan Botabayev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Gani Yerkebay</w:t>
            </w:r>
          </w:p>
          <w:p w14:paraId="0D766C45" w14:textId="6A7C171E" w:rsidR="00695FFB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Donyor Nabiev</w:t>
            </w:r>
          </w:p>
        </w:tc>
        <w:tc>
          <w:tcPr>
            <w:tcW w:w="1673" w:type="dxa"/>
          </w:tcPr>
          <w:p w14:paraId="13244C17" w14:textId="77777777" w:rsidR="00695FFB" w:rsidRPr="00C470DB" w:rsidRDefault="005A17CD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A84173" w:rsidRPr="00C470DB" w14:paraId="7C46D42B" w14:textId="77777777" w:rsidTr="00D62D1C">
        <w:tc>
          <w:tcPr>
            <w:tcW w:w="532" w:type="dxa"/>
          </w:tcPr>
          <w:p w14:paraId="5E742AEB" w14:textId="5F459CD5" w:rsidR="00A84173" w:rsidRPr="00C470DB" w:rsidRDefault="00A84173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90" w:type="dxa"/>
          </w:tcPr>
          <w:p w14:paraId="299F6365" w14:textId="0A49C195" w:rsidR="00A84173" w:rsidRPr="00C470DB" w:rsidRDefault="00A84173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formation of silver nanoparticles in solutions of sodium salts of carboxymethyl starch</w:t>
            </w:r>
          </w:p>
        </w:tc>
        <w:tc>
          <w:tcPr>
            <w:tcW w:w="1203" w:type="dxa"/>
          </w:tcPr>
          <w:p w14:paraId="62B4F45A" w14:textId="77777777" w:rsidR="00A84173" w:rsidRPr="00C470DB" w:rsidRDefault="00A84173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511" w:type="dxa"/>
          </w:tcPr>
          <w:p w14:paraId="075743F2" w14:textId="4BD9E9E2" w:rsidR="00A84173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«The Journal of The Textile Institute», 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2023, 114(16)</w:t>
            </w:r>
            <w:r w:rsidR="009572F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2F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Pp. 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1518- 1526,</w:t>
            </w:r>
            <w:bookmarkStart w:id="0" w:name="_GoBack"/>
            <w:bookmarkEnd w:id="0"/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0F18A8" w14:textId="39D654C2" w:rsidR="00A84173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10.1080/00405000.2022.2133278,</w:t>
            </w:r>
          </w:p>
        </w:tc>
        <w:tc>
          <w:tcPr>
            <w:tcW w:w="1418" w:type="dxa"/>
          </w:tcPr>
          <w:p w14:paraId="0531B775" w14:textId="5E614D7B" w:rsidR="00A84173" w:rsidRPr="00C470DB" w:rsidRDefault="0037772A" w:rsidP="0037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Impact Factor for 2021 is equal to </w:t>
            </w:r>
            <w:r w:rsidR="00C470DB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134" w:type="dxa"/>
          </w:tcPr>
          <w:p w14:paraId="502911F6" w14:textId="77777777" w:rsidR="0037772A" w:rsidRDefault="0037772A" w:rsidP="00A27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772A">
              <w:rPr>
                <w:rFonts w:ascii="Times New Roman" w:hAnsi="Times New Roman" w:cs="Times New Roman"/>
                <w:lang w:val="kk-KZ"/>
              </w:rPr>
              <w:t xml:space="preserve">in materials science, textiles </w:t>
            </w:r>
          </w:p>
          <w:p w14:paraId="5F57AF7C" w14:textId="52A2D884" w:rsidR="00A84173" w:rsidRPr="00C470DB" w:rsidRDefault="00C470DB" w:rsidP="00A27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0DB">
              <w:rPr>
                <w:rFonts w:ascii="Times New Roman" w:hAnsi="Times New Roman" w:cs="Times New Roman"/>
                <w:lang w:val="kk-KZ"/>
              </w:rPr>
              <w:t>– Q2</w:t>
            </w:r>
          </w:p>
        </w:tc>
        <w:tc>
          <w:tcPr>
            <w:tcW w:w="2409" w:type="dxa"/>
          </w:tcPr>
          <w:p w14:paraId="57BC1FA0" w14:textId="023AF768" w:rsidR="007033B7" w:rsidRPr="00C470DB" w:rsidRDefault="00AC4BF2" w:rsidP="00703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– 4,2</w:t>
            </w:r>
            <w:r w:rsidRPr="00A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процентилі</w:t>
            </w:r>
            <w:r w:rsidR="00957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2F1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63%,</w:t>
            </w:r>
          </w:p>
          <w:p w14:paraId="04E9923B" w14:textId="4E280A0C" w:rsidR="007033B7" w:rsidRPr="00C470DB" w:rsidRDefault="007033B7" w:rsidP="00957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Materials Science (miscellaneous) </w:t>
            </w:r>
          </w:p>
        </w:tc>
        <w:tc>
          <w:tcPr>
            <w:tcW w:w="2268" w:type="dxa"/>
          </w:tcPr>
          <w:p w14:paraId="2818E548" w14:textId="6ADCE70C" w:rsidR="00A84173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Ainur Bektursunova, 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Nurzhan Botabayev</w:t>
            </w: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Madi Yerkebay, Donyor Nabiev</w:t>
            </w:r>
            <w:r w:rsidR="00BE4D1A"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491DC7F" w14:textId="5E20D2AC" w:rsidR="00A84173" w:rsidRPr="00C470DB" w:rsidRDefault="00A84173" w:rsidP="00A84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Iroda Nabieva</w:t>
            </w:r>
          </w:p>
        </w:tc>
        <w:tc>
          <w:tcPr>
            <w:tcW w:w="1673" w:type="dxa"/>
          </w:tcPr>
          <w:p w14:paraId="4AC4D5B1" w14:textId="77777777" w:rsidR="00A84173" w:rsidRPr="00C470DB" w:rsidRDefault="00A84173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171370D9" w14:textId="6218BC87" w:rsidR="00AB7450" w:rsidRPr="00C470DB" w:rsidRDefault="009572F1" w:rsidP="00BE4D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</w:t>
      </w:r>
      <w:r w:rsidR="00BE4D1A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626906" w:rsidRPr="00C470DB">
        <w:rPr>
          <w:rFonts w:ascii="Times New Roman" w:hAnsi="Times New Roman" w:cs="Times New Roman"/>
          <w:sz w:val="24"/>
          <w:szCs w:val="28"/>
          <w:lang w:val="kk-KZ"/>
        </w:rPr>
        <w:t>Доцент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Ботабаев Н.Е.</w:t>
      </w:r>
    </w:p>
    <w:p w14:paraId="65D629B2" w14:textId="77777777" w:rsidR="00BE4D1A" w:rsidRPr="00C470DB" w:rsidRDefault="00BE4D1A" w:rsidP="00BE4D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37F719D0" w14:textId="6E0051A3" w:rsidR="00AB7450" w:rsidRPr="00C470DB" w:rsidRDefault="00BE4D1A" w:rsidP="00BE4D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</w:t>
      </w:r>
      <w:r w:rsidR="009572F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  <w:r w:rsidR="00626906" w:rsidRPr="00C470DB">
        <w:rPr>
          <w:rFonts w:ascii="Times New Roman" w:hAnsi="Times New Roman" w:cs="Times New Roman"/>
          <w:sz w:val="24"/>
          <w:szCs w:val="28"/>
          <w:lang w:val="kk-KZ"/>
        </w:rPr>
        <w:t>Кафедра меңгерушісі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</w:t>
      </w:r>
      <w:r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Калдыбаев Р.Т.</w:t>
      </w:r>
    </w:p>
    <w:p w14:paraId="640A8F77" w14:textId="77777777" w:rsidR="00BE4D1A" w:rsidRPr="00C470DB" w:rsidRDefault="00BE4D1A" w:rsidP="00BE4D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37E328D0" w14:textId="608243B6" w:rsidR="00EE0231" w:rsidRPr="00C470DB" w:rsidRDefault="00BE4D1A" w:rsidP="00BE4D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>Ғалым</w:t>
      </w:r>
      <w:r w:rsidR="00626906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хатшы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</w:t>
      </w:r>
      <w:r w:rsidRPr="00C470DB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AB7450" w:rsidRPr="00C470DB">
        <w:rPr>
          <w:rFonts w:ascii="Times New Roman" w:hAnsi="Times New Roman" w:cs="Times New Roman"/>
          <w:sz w:val="24"/>
          <w:szCs w:val="28"/>
          <w:lang w:val="kk-KZ"/>
        </w:rPr>
        <w:t>Нуралиева А.Ж.</w:t>
      </w:r>
    </w:p>
    <w:sectPr w:rsidR="00EE0231" w:rsidRPr="00C470DB" w:rsidSect="002134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A"/>
    <w:rsid w:val="00092882"/>
    <w:rsid w:val="001566AB"/>
    <w:rsid w:val="001645D8"/>
    <w:rsid w:val="0021015B"/>
    <w:rsid w:val="002134E1"/>
    <w:rsid w:val="002A245F"/>
    <w:rsid w:val="003444F5"/>
    <w:rsid w:val="0037772A"/>
    <w:rsid w:val="00416F5D"/>
    <w:rsid w:val="0043656E"/>
    <w:rsid w:val="005A17CD"/>
    <w:rsid w:val="00605DFD"/>
    <w:rsid w:val="00626906"/>
    <w:rsid w:val="00641D4A"/>
    <w:rsid w:val="00695FFB"/>
    <w:rsid w:val="007033B7"/>
    <w:rsid w:val="00734CEB"/>
    <w:rsid w:val="007416FD"/>
    <w:rsid w:val="007A52ED"/>
    <w:rsid w:val="007B215F"/>
    <w:rsid w:val="00941AEF"/>
    <w:rsid w:val="009572F1"/>
    <w:rsid w:val="00A15004"/>
    <w:rsid w:val="00A277B9"/>
    <w:rsid w:val="00A777D7"/>
    <w:rsid w:val="00A84173"/>
    <w:rsid w:val="00AB7450"/>
    <w:rsid w:val="00AC4BF2"/>
    <w:rsid w:val="00AC53DF"/>
    <w:rsid w:val="00B37317"/>
    <w:rsid w:val="00B37E31"/>
    <w:rsid w:val="00B83EC2"/>
    <w:rsid w:val="00BA5BFC"/>
    <w:rsid w:val="00BE4D1A"/>
    <w:rsid w:val="00BF7DAA"/>
    <w:rsid w:val="00C4506C"/>
    <w:rsid w:val="00C470DB"/>
    <w:rsid w:val="00CC2957"/>
    <w:rsid w:val="00CE27E9"/>
    <w:rsid w:val="00CE540F"/>
    <w:rsid w:val="00D316A9"/>
    <w:rsid w:val="00D45008"/>
    <w:rsid w:val="00D62D1C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C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2021</cp:lastModifiedBy>
  <cp:revision>42</cp:revision>
  <dcterms:created xsi:type="dcterms:W3CDTF">2025-01-12T05:58:00Z</dcterms:created>
  <dcterms:modified xsi:type="dcterms:W3CDTF">2025-03-20T11:37:00Z</dcterms:modified>
</cp:coreProperties>
</file>